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湖南科技大学 2024 年“文化传承创新与建设中华民族现代</w:t>
      </w:r>
      <w:r>
        <w:rPr>
          <w:rFonts w:hint="eastAsia" w:ascii="黑体" w:hAnsi="黑体" w:eastAsia="黑体" w:cs="黑体"/>
          <w:sz w:val="32"/>
          <w:szCs w:val="32"/>
        </w:rPr>
        <w:t>文明”湖南省研究生暑期学校结业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学员</w:t>
      </w:r>
      <w:r>
        <w:rPr>
          <w:rFonts w:hint="eastAsia" w:ascii="黑体" w:hAnsi="黑体" w:eastAsia="黑体" w:cs="黑体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由湖南省教育厅主办、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湖南科技</w:t>
      </w:r>
      <w:r>
        <w:rPr>
          <w:rFonts w:hint="eastAsia" w:ascii="宋体" w:hAnsi="宋体" w:eastAsia="宋体" w:cs="宋体"/>
          <w:sz w:val="28"/>
          <w:szCs w:val="28"/>
        </w:rPr>
        <w:t>大学承办的 2024 年“文化传承创新与建设中华民族现代文明”湖南省研究生暑期学校于7月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日结束，按照湖南省研究生暑期学校招生简章有关规定及要求，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授予以下80名同学结业证书，现将名单予以公示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30"/>
        <w:gridCol w:w="660"/>
        <w:gridCol w:w="2271"/>
        <w:gridCol w:w="2189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硕/博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杜萌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华南师范大学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中国史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陈志文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衡阳师范学院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段可欣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湖南师范大学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高汝琼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学科语文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刘珍利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韩冬雨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西北师范大学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历史学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蒋婉青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杨璟涵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中国史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肖映敏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湖南理工学院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文艺学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邓玉成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郭佩佩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宁夏大学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何嫒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衡阳师范学院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何佳丽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黄蓉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学科历史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郎志峰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衡阳师范学院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李萱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湖南师范大学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学科语文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肖旺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马厚悦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贵州大学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鲁碧蓉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湖南师范大学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国际中文教育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杨启国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王思为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衡阳师范学院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李康为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梁三韵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湘潭大学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英语语言文学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刘洁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文鹏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罗幸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学科历史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何家晴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湘潭大学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图书情报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张钰仪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谭嘉群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湖南工业大学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学科语文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张佳益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中国矿业大学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中国古代文学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何丹煜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湖南师范大学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课程与教学论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王尔妮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胡荣锦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康敬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骆涛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重庆三峡学院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胡碟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欧阳可依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湖南理工学院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邱维琪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湖南师范大学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中国史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胡佩娴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现代教育技术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唐倩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学科语文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刘洋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刘璐婷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学科语文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李浩洁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卢玉雪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学科历史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李柏赓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重庆邮电大学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艺术设计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伍草琴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湘潭大学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肖云鹤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中国史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曾铮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中南大学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石子方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湖南工业大学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学科语文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赵薇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贵州财经大学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文艺学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郭乐怡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心理健康教育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王彤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中国史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夏思雨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杨玉莹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夏瑞婷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中南大学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李格朵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田晓萌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衡阳师范学院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张艳茹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徐倩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徐浏平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湖南理工学院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孙唯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汉语国际教育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袁馨婷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叶周睿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湘潭大学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曾李瑾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学科历史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谈馨雨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湘潭大学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政治学党史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王书麒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王亚楠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辽宁大学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于静怡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长沙理工大学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张健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贵州财经大学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文艺学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吕欣睿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学科语文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周婕雯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刘旭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长沙理工大学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何茜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汉语国际教育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唐纤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孙诗雨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罗双柳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阳美玲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衡阳师范学院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郭佳逸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湖南师范大学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袁小艺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贵州财经大学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文艺学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80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林子豪</w:t>
            </w:r>
          </w:p>
        </w:tc>
        <w:tc>
          <w:tcPr>
            <w:tcW w:w="387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32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湖南理工学院</w:t>
            </w:r>
          </w:p>
        </w:tc>
        <w:tc>
          <w:tcPr>
            <w:tcW w:w="128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文艺学</w:t>
            </w:r>
          </w:p>
        </w:tc>
        <w:tc>
          <w:tcPr>
            <w:tcW w:w="834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E2D64"/>
    <w:rsid w:val="06D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2024-09-12T04:29:00Z</dcterms:created>
  <dc:creator>三七</dc:creator>
  <cp:lastModifiedBy>三七</cp:lastModifiedBy>
  <dcterms:modified xsi:type="dcterms:W3CDTF">2024-09-12T04:49:27Z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